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A5615" w14:textId="77777777" w:rsidR="00952F2B" w:rsidRDefault="001133AC" w:rsidP="001133AC">
      <w:pPr>
        <w:pStyle w:val="EinfAbs"/>
        <w:rPr>
          <w:rFonts w:ascii="Helvetica" w:hAnsi="Helvetica" w:cs="Circular Std Book"/>
          <w:sz w:val="18"/>
          <w:szCs w:val="18"/>
        </w:rPr>
      </w:pPr>
      <w:r>
        <w:rPr>
          <w:rFonts w:ascii="Helvetica" w:hAnsi="Helvetica"/>
          <w:sz w:val="18"/>
          <w:szCs w:val="18"/>
        </w:rPr>
        <w:t>Over 125 years ago Dr. Carl Dörken and Ewald Dörken founded their own company as pioneers for paints and rust protection coatings. Since that time we have not only been dedicated to the company tradition, but also to innovation: we are experts for the unseen.</w:t>
      </w:r>
    </w:p>
    <w:p w14:paraId="3C152258" w14:textId="77777777" w:rsidR="00952F2B" w:rsidRDefault="00952F2B" w:rsidP="001133AC">
      <w:pPr>
        <w:pStyle w:val="EinfAbs"/>
        <w:rPr>
          <w:rFonts w:ascii="Helvetica" w:hAnsi="Helvetica" w:cs="Circular Std Book"/>
          <w:sz w:val="18"/>
          <w:szCs w:val="18"/>
        </w:rPr>
      </w:pPr>
    </w:p>
    <w:p w14:paraId="11D36516" w14:textId="77777777" w:rsidR="00343979" w:rsidRDefault="00E3263D" w:rsidP="001133AC">
      <w:pPr>
        <w:pStyle w:val="EinfAbs"/>
        <w:rPr>
          <w:rFonts w:ascii="Helvetica" w:hAnsi="Helvetica" w:cs="Circular Std Book"/>
          <w:sz w:val="18"/>
          <w:szCs w:val="18"/>
        </w:rPr>
      </w:pPr>
      <w:r>
        <w:rPr>
          <w:rFonts w:ascii="Helvetica" w:hAnsi="Helvetica"/>
          <w:sz w:val="18"/>
          <w:szCs w:val="18"/>
        </w:rPr>
        <w:t>At DÖRKEN Coatings we are specialists for high-quality surface protection, offering safe, custom solutions for a wide range of application areas. In joint projects you can benefit from our years of experience and our know-how, we are always on hand to help and advise you.</w:t>
      </w:r>
    </w:p>
    <w:p w14:paraId="75D9ABAB" w14:textId="77777777" w:rsidR="00343979" w:rsidRDefault="00343979" w:rsidP="001133AC">
      <w:pPr>
        <w:pStyle w:val="EinfAbs"/>
        <w:rPr>
          <w:rFonts w:ascii="Helvetica" w:hAnsi="Helvetica" w:cs="Circular Std Book"/>
          <w:sz w:val="18"/>
          <w:szCs w:val="18"/>
        </w:rPr>
      </w:pPr>
    </w:p>
    <w:p w14:paraId="3A9BC58B" w14:textId="295C07D0" w:rsidR="00E3263D" w:rsidRDefault="00E3263D" w:rsidP="001133AC">
      <w:pPr>
        <w:pStyle w:val="EinfAbs"/>
        <w:rPr>
          <w:rFonts w:ascii="Helvetica" w:hAnsi="Helvetica" w:cs="Circular Std Book"/>
          <w:sz w:val="18"/>
          <w:szCs w:val="18"/>
        </w:rPr>
      </w:pPr>
      <w:r>
        <w:rPr>
          <w:rFonts w:ascii="Helvetica" w:hAnsi="Helvetica"/>
          <w:sz w:val="18"/>
          <w:szCs w:val="18"/>
        </w:rPr>
        <w:t xml:space="preserve">With innovative technologies in the field of zinc flake coatings, galvanisation systems, KTL and special solutions for coil coating, we offer </w:t>
      </w:r>
      <w:r>
        <w:rPr>
          <w:rFonts w:ascii="Helvetica" w:hAnsi="Helvetica"/>
          <w:b/>
          <w:bCs/>
          <w:sz w:val="18"/>
          <w:szCs w:val="18"/>
        </w:rPr>
        <w:t>high-performance corrosion protection</w:t>
      </w:r>
      <w:r>
        <w:rPr>
          <w:rFonts w:ascii="Helvetica" w:hAnsi="Helvetica"/>
          <w:sz w:val="18"/>
          <w:szCs w:val="18"/>
        </w:rPr>
        <w:t xml:space="preserve">. </w:t>
      </w:r>
      <w:bookmarkStart w:id="0" w:name="_GoBack"/>
      <w:r w:rsidR="00D33C6E">
        <w:rPr>
          <w:rFonts w:ascii="Helvetica" w:hAnsi="Helvetica"/>
          <w:sz w:val="18"/>
          <w:szCs w:val="18"/>
        </w:rPr>
        <w:t xml:space="preserve">We stand for professional quality “Made in </w:t>
      </w:r>
      <w:r>
        <w:rPr>
          <w:rFonts w:ascii="Helvetica" w:hAnsi="Helvetica"/>
          <w:sz w:val="18"/>
          <w:szCs w:val="18"/>
        </w:rPr>
        <w:t>German</w:t>
      </w:r>
      <w:r w:rsidR="00D33C6E">
        <w:rPr>
          <w:rFonts w:ascii="Helvetica" w:hAnsi="Helvetica"/>
          <w:sz w:val="18"/>
          <w:szCs w:val="18"/>
        </w:rPr>
        <w:t>y”</w:t>
      </w:r>
      <w:r>
        <w:rPr>
          <w:rFonts w:ascii="Helvetica" w:hAnsi="Helvetica"/>
          <w:sz w:val="18"/>
          <w:szCs w:val="18"/>
        </w:rPr>
        <w:t>,</w:t>
      </w:r>
      <w:bookmarkEnd w:id="0"/>
      <w:r>
        <w:rPr>
          <w:rFonts w:ascii="Helvetica" w:hAnsi="Helvetica"/>
          <w:sz w:val="18"/>
          <w:szCs w:val="18"/>
        </w:rPr>
        <w:t xml:space="preserve"> with which </w:t>
      </w:r>
      <w:proofErr w:type="gramStart"/>
      <w:r>
        <w:rPr>
          <w:rFonts w:ascii="Helvetica" w:hAnsi="Helvetica"/>
          <w:sz w:val="18"/>
          <w:szCs w:val="18"/>
        </w:rPr>
        <w:t>high-quality</w:t>
      </w:r>
      <w:proofErr w:type="gramEnd"/>
      <w:r>
        <w:rPr>
          <w:rFonts w:ascii="Helvetica" w:hAnsi="Helvetica"/>
          <w:sz w:val="18"/>
          <w:szCs w:val="18"/>
        </w:rPr>
        <w:t xml:space="preserve"> and extremely long-lasting coating results can be achieved on </w:t>
      </w:r>
      <w:r>
        <w:rPr>
          <w:rFonts w:ascii="Helvetica" w:hAnsi="Helvetica"/>
          <w:b/>
          <w:sz w:val="18"/>
          <w:szCs w:val="18"/>
        </w:rPr>
        <w:t>parts, façades and interior walls</w:t>
      </w:r>
      <w:r>
        <w:rPr>
          <w:rFonts w:ascii="Helvetica" w:hAnsi="Helvetica"/>
          <w:sz w:val="18"/>
          <w:szCs w:val="18"/>
        </w:rPr>
        <w:t xml:space="preserve">. Finally, at DÖRKEN Coatings we are a reliable and qualified contact for issues regarding </w:t>
      </w:r>
      <w:r>
        <w:rPr>
          <w:rFonts w:ascii="Helvetica" w:hAnsi="Helvetica"/>
          <w:b/>
          <w:sz w:val="18"/>
          <w:szCs w:val="18"/>
        </w:rPr>
        <w:t>pigment pastes and colour systems</w:t>
      </w:r>
      <w:r>
        <w:rPr>
          <w:rFonts w:ascii="Helvetica" w:hAnsi="Helvetica"/>
          <w:sz w:val="18"/>
          <w:szCs w:val="18"/>
        </w:rPr>
        <w:t>.</w:t>
      </w:r>
    </w:p>
    <w:p w14:paraId="04F63A3E" w14:textId="77777777" w:rsidR="00343979" w:rsidRDefault="00343979" w:rsidP="00343979">
      <w:pPr>
        <w:pStyle w:val="EinfAbs"/>
        <w:rPr>
          <w:rFonts w:ascii="Helvetica" w:hAnsi="Helvetica" w:cs="Circular Std Book"/>
          <w:sz w:val="18"/>
          <w:szCs w:val="18"/>
        </w:rPr>
      </w:pPr>
    </w:p>
    <w:p w14:paraId="752520B5" w14:textId="77777777" w:rsidR="00E3263D" w:rsidRPr="00AF603E" w:rsidRDefault="00343979" w:rsidP="00B805C7">
      <w:pPr>
        <w:pStyle w:val="EinfAbs"/>
        <w:rPr>
          <w:rFonts w:ascii="Helvetica" w:hAnsi="Helvetica" w:cs="Circular Std Book"/>
          <w:sz w:val="18"/>
          <w:szCs w:val="18"/>
        </w:rPr>
      </w:pPr>
      <w:r>
        <w:rPr>
          <w:rFonts w:ascii="Helvetica" w:hAnsi="Helvetica"/>
          <w:sz w:val="18"/>
          <w:szCs w:val="18"/>
        </w:rPr>
        <w:t>Many options for use, one claim: excellent surface protection. Discover our coating expertise!</w:t>
      </w:r>
    </w:p>
    <w:sectPr w:rsidR="00E3263D" w:rsidRPr="00AF60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tti Light">
    <w:altName w:val="Calibri"/>
    <w:panose1 w:val="00000000000000000000"/>
    <w:charset w:val="00"/>
    <w:family w:val="modern"/>
    <w:notTrueType/>
    <w:pitch w:val="fixed"/>
    <w:sig w:usb0="00000000" w:usb1="5000FC7B" w:usb2="00000000" w:usb3="00000000" w:csb0="000001BF" w:csb1="00000000"/>
  </w:font>
  <w:font w:name="MinionPro-Regular">
    <w:charset w:val="4D"/>
    <w:family w:val="auto"/>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ircular Std Book">
    <w:altName w:val="Calibri"/>
    <w:charset w:val="4D"/>
    <w:family w:val="swiss"/>
    <w:pitch w:val="variable"/>
    <w:sig w:usb0="8000002F" w:usb1="5000E47B" w:usb2="00000008"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AC"/>
    <w:rsid w:val="001133AC"/>
    <w:rsid w:val="00130544"/>
    <w:rsid w:val="002528AF"/>
    <w:rsid w:val="00343979"/>
    <w:rsid w:val="00446FE2"/>
    <w:rsid w:val="004933C1"/>
    <w:rsid w:val="008A1750"/>
    <w:rsid w:val="00952F2B"/>
    <w:rsid w:val="00A32350"/>
    <w:rsid w:val="00AC7424"/>
    <w:rsid w:val="00AF603E"/>
    <w:rsid w:val="00B805C7"/>
    <w:rsid w:val="00BF24A4"/>
    <w:rsid w:val="00D33C6E"/>
    <w:rsid w:val="00E3263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5A91"/>
  <w15:chartTrackingRefBased/>
  <w15:docId w15:val="{4B0B8379-6770-4B37-A37C-0D6A4898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33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qFormat/>
    <w:rsid w:val="001133AC"/>
    <w:pPr>
      <w:spacing w:after="0" w:line="260" w:lineRule="exact"/>
    </w:pPr>
    <w:rPr>
      <w:rFonts w:ascii="Nitti Light" w:eastAsia="Times New Roman" w:hAnsi="Nitti Light" w:cs="Nitti Light"/>
      <w:sz w:val="20"/>
      <w:szCs w:val="20"/>
      <w:lang w:eastAsia="de-DE"/>
    </w:rPr>
  </w:style>
  <w:style w:type="paragraph" w:customStyle="1" w:styleId="EinfAbs">
    <w:name w:val="[Einf. Abs.]"/>
    <w:basedOn w:val="Standard"/>
    <w:uiPriority w:val="99"/>
    <w:rsid w:val="001133AC"/>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Dörken Service GmbH</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Vieth, Julia</dc:creator>
  <cp:keywords/>
  <dc:description/>
  <cp:lastModifiedBy>Vieth, Julia</cp:lastModifiedBy>
  <cp:revision>3</cp:revision>
  <dcterms:created xsi:type="dcterms:W3CDTF">2020-08-27T11:07:00Z</dcterms:created>
  <dcterms:modified xsi:type="dcterms:W3CDTF">2020-09-22T12:22:00Z</dcterms:modified>
</cp:coreProperties>
</file>